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ADE4" w14:textId="77777777">
      <w:pPr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58A69A9B" w14:textId="6FF4CDA3">
      <w:pPr>
        <w:spacing w:after="200" w:line="276" w:lineRule="auto"/>
        <w:jc w:val="center"/>
        <w:rPr>
          <w:rFonts w:ascii="Century Gothic" w:hAnsi="Century Gothic" w:cs="Arial Unicode MS" w:eastAsiaTheme="minorEastAsia"/>
          <w:b/>
          <w:bCs/>
          <w:sz w:val="32"/>
          <w:szCs w:val="32"/>
          <w:lang w:eastAsia="zh-CN"/>
        </w:rPr>
      </w:pPr>
      <w:r>
        <w:rPr>
          <w:rFonts w:ascii="Century Gothic" w:hAnsi="Century Gothic"/>
          <w:b/>
          <w:bCs/>
          <w:sz w:val="32"/>
          <w:szCs w:val="32"/>
        </w:rPr>
        <w:t>P M R PRODUCTS LIMITED Quality Policy Statement</w:t>
      </w:r>
    </w:p>
    <w:p w14:paraId="3DDAA372" w14:textId="77777777">
      <w:pPr>
        <w:spacing w:after="200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 M R PRODUCTS LIMITED </w:t>
      </w: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 xml:space="preserve">are a provider of </w:t>
      </w:r>
      <w:r>
        <w:rPr>
          <w:rFonts w:ascii="Century Gothic" w:hAnsi="Century Gothic"/>
        </w:rPr>
        <w:t/>
      </w:r>
    </w:p>
    <w:p w14:paraId="1C63E190" w14:textId="07BD1540">
      <w:pPr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 xml:space="preserve">We ensure that our customers remain safe while enjoying a secure workplace. </w:t>
      </w:r>
    </w:p>
    <w:p w14:paraId="3ED10A7C" w14:textId="77777777">
      <w:pPr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We have built around our extensive experience in this market sector.</w:t>
      </w:r>
    </w:p>
    <w:p w14:paraId="748C0139" w14:textId="77777777">
      <w:pPr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Our aim is to provide excellence through quality and innovation combined with a proactive approach and understanding our clients’ needs and expectations. We recognise that no two clients are ever the same, therefore, we value a close partnership to achieve a bespoke service that meets the requirement of the client and allows their organisations to move forward with their core business.</w:t>
      </w:r>
    </w:p>
    <w:p w14:paraId="3A17E12B" w14:textId="77777777">
      <w:pPr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The purpose of our quality policy is to maintain an effective integrated management system that meets our client’s requirements and achieves a high level of customer’s satisfaction by:</w:t>
      </w:r>
    </w:p>
    <w:p w14:paraId="4125F308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Top management shall establish, implement, and maintain a quality policy that:</w:t>
      </w:r>
    </w:p>
    <w:p w14:paraId="67E94D86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7C5002CA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Is appropriate to the purpose and context of the organisation and supports its strategic direction.</w:t>
      </w:r>
    </w:p>
    <w:p w14:paraId="2487FBEA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Provides a framework for setting quality objectives.</w:t>
      </w:r>
    </w:p>
    <w:p w14:paraId="0FD815A7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Includes a commitment to satisfy applicable requirements.</w:t>
      </w:r>
    </w:p>
    <w:p w14:paraId="6FC372B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Includes a commitment to continual improvement of the quality management system.</w:t>
      </w:r>
    </w:p>
    <w:p w14:paraId="3815E360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Promoting the use of a processed approach and risk-based thinking.</w:t>
      </w:r>
    </w:p>
    <w:p w14:paraId="3AC0B98F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Partnering with competent suppliers to</w:t>
      </w:r>
      <w:r>
        <w:rPr>
          <w:rFonts w:ascii="Century Gothic" w:hAnsi="Century Gothic"/>
          <w:i/>
          <w:iCs/>
          <w:sz w:val="20"/>
          <w:szCs w:val="20"/>
        </w:rPr>
        <w:t xml:space="preserve"> provide an improved service.</w:t>
      </w:r>
    </w:p>
    <w:p w14:paraId="0E9B7B11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 xml:space="preserve">Working closely with our clients to develop and build strong relationships. </w:t>
      </w:r>
    </w:p>
    <w:p w14:paraId="7DCD0607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Developing relationships and partnering agreements with clients and suppliers</w:t>
      </w:r>
    </w:p>
    <w:p w14:paraId="3D6D25F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Continually monitoring and analysing performance to identify process improvements.</w:t>
      </w:r>
    </w:p>
    <w:p w14:paraId="1F574709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Being committed to the competence, development, and professionalism of our employees.</w:t>
      </w:r>
    </w:p>
    <w:p w14:paraId="724CDBDD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Arial Unicode MS" w:eastAsiaTheme="minorEastAsia"/>
          <w:i/>
          <w:iCs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i/>
          <w:iCs/>
          <w:sz w:val="20"/>
          <w:szCs w:val="20"/>
          <w:lang w:eastAsia="zh-CN"/>
        </w:rPr>
        <w:t>A commitment to continually improving the effectiveness of the document management.</w:t>
      </w:r>
    </w:p>
    <w:p w14:paraId="099BA4F3" w14:textId="77777777">
      <w:pPr>
        <w:spacing w:after="200" w:line="276" w:lineRule="auto"/>
        <w:ind w:left="720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3313B4E7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The implementation of and adherence to a framework of policies, procedures and processes that comply with the requirements of ISO9001:2015 and associated industry codes and regulations.</w:t>
      </w:r>
    </w:p>
    <w:p w14:paraId="160FC55B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7612F9D0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The directors are responsible for establishing and implementing adequate quality arrangements within the service offering. All staff are expected to be familiar and adhere to the policy.</w:t>
      </w:r>
    </w:p>
    <w:p w14:paraId="5106A4E3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06F069EA" w14:textId="77777777">
      <w:pPr>
        <w:spacing w:after="200" w:line="276" w:lineRule="auto"/>
        <w:contextualSpacing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>The quality policy is supported by Health, Safety and Sustainability Policies.</w:t>
      </w:r>
    </w:p>
    <w:p w14:paraId="501BFA7E" w14:textId="77777777">
      <w:pPr>
        <w:rPr>
          <w:rFonts w:ascii="Brush Script MT" w:hAnsi="Brush Script MT" w:cs="Arial Unicode MS" w:eastAsiaTheme="minorEastAsia"/>
          <w:sz w:val="32"/>
          <w:szCs w:val="32"/>
          <w:lang w:eastAsia="zh-CN"/>
        </w:rPr>
      </w:pPr>
    </w:p>
    <w:p w14:paraId="5C658E5C" w14:textId="2C2B77BF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 xml:space="preserve">Signed Director:  </w:t>
      </w:r>
      <w:r>
        <w:rPr>
          <w:rFonts w:ascii="Century Gothic" w:hAnsi="Century Gothic" w:cs="Arial Unicode MS" w:eastAsiaTheme="minorEastAsia"/>
          <w:color w:val="7030A0"/>
          <w:sz w:val="20"/>
          <w:szCs w:val="20"/>
          <w:lang w:eastAsia="zh-CN"/>
        </w:rPr>
        <w:tab/>
      </w:r>
      <w:r>
        <w:rPr>
          <w:rFonts w:ascii="Century Gothic" w:hAnsi="Century Gothic"/>
        </w:rPr>
        <w:t>Steve Clarke</w:t>
      </w: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ab/>
      </w:r>
    </w:p>
    <w:p w14:paraId="3F13506A" w14:textId="2C6773C1">
      <w:pPr>
        <w:tabs>
          <w:tab w:val="left" w:pos="720"/>
          <w:tab w:val="left" w:pos="1440"/>
          <w:tab w:val="left" w:pos="2160"/>
          <w:tab w:val="left" w:pos="2880"/>
          <w:tab w:val="left" w:pos="6264"/>
        </w:tabs>
        <w:spacing w:after="200" w:line="276" w:lineRule="auto"/>
        <w:jc w:val="both"/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 xml:space="preserve">Date: </w:t>
        <w:tab/>
        <w:tab/>
        <w:tab/>
      </w:r>
      <w:r>
        <w:rPr>
          <w:rFonts w:ascii="Century Gothic" w:hAnsi="Century Gothic"/>
        </w:rPr>
        <w:t>03/01/2025</w:t>
      </w:r>
      <w:r>
        <w:rPr>
          <w:rFonts w:ascii="Century Gothic" w:hAnsi="Century Gothic" w:cs="Arial Unicode MS" w:eastAsiaTheme="minorEastAsia"/>
          <w:sz w:val="20"/>
          <w:szCs w:val="20"/>
          <w:lang w:eastAsia="zh-CN"/>
        </w:rPr>
        <w:tab/>
      </w:r>
    </w:p>
    <w:p w14:paraId="6300C90C" w14:textId="77777777">
      <w:pPr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p w14:paraId="302DC9B2" w14:textId="77777777">
      <w:pPr>
        <w:rPr>
          <w:rFonts w:ascii="Century Gothic" w:hAnsi="Century Gothic" w:cs="Arial Unicode MS" w:eastAsiaTheme="minorEastAsia"/>
          <w:sz w:val="20"/>
          <w:szCs w:val="20"/>
          <w:lang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1843"/>
        <w:gridCol w:w="1559"/>
      </w:tblGrid>
      <w:tr w14:paraId="2D2518FB" w14:textId="77777777">
        <w:trPr>
          <w:trHeight w:val="274"/>
        </w:trPr>
        <w:tc>
          <w:tcPr>
            <w:tcW w:w="1555" w:type="dxa"/>
          </w:tcPr>
          <w:p w14:paraId="679F8090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20"/>
                <w:szCs w:val="20"/>
              </w:rPr>
              <w:t>Date</w:t>
            </w:r>
          </w:p>
        </w:tc>
        <w:tc>
          <w:tcPr>
            <w:tcW w:w="2693" w:type="dxa"/>
          </w:tcPr>
          <w:p w14:paraId="6D13F86A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20"/>
                <w:szCs w:val="20"/>
              </w:rPr>
              <w:t xml:space="preserve">Document Name </w:t>
            </w:r>
          </w:p>
        </w:tc>
        <w:tc>
          <w:tcPr>
            <w:tcW w:w="1984" w:type="dxa"/>
          </w:tcPr>
          <w:p w14:paraId="322DEE20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20"/>
                <w:szCs w:val="20"/>
              </w:rPr>
              <w:t>Approved Version</w:t>
            </w:r>
          </w:p>
        </w:tc>
        <w:tc>
          <w:tcPr>
            <w:tcW w:w="1843" w:type="dxa"/>
          </w:tcPr>
          <w:p w14:paraId="2714FF98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20"/>
                <w:szCs w:val="20"/>
              </w:rPr>
              <w:t xml:space="preserve">Review Date </w:t>
            </w:r>
          </w:p>
        </w:tc>
        <w:tc>
          <w:tcPr>
            <w:tcW w:w="1559" w:type="dxa"/>
          </w:tcPr>
          <w:p w14:paraId="6B9E2602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20"/>
                <w:szCs w:val="20"/>
              </w:rPr>
              <w:t>Owner</w:t>
            </w:r>
          </w:p>
        </w:tc>
      </w:tr>
      <w:tr w14:paraId="66B5C4CF" w14:textId="77777777">
        <w:trPr>
          <w:trHeight w:val="270"/>
        </w:trPr>
        <w:tc>
          <w:tcPr>
            <w:tcW w:w="1555" w:type="dxa"/>
          </w:tcPr>
          <w:p w14:paraId="033C3193" w14:textId="4F1FAEA2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03/01/2025</w:t>
            </w:r>
          </w:p>
        </w:tc>
        <w:tc>
          <w:tcPr>
            <w:tcW w:w="2693" w:type="dxa"/>
          </w:tcPr>
          <w:p w14:paraId="37468675" w14:textId="77777777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Calibri" w:cs="Times New Roman"/>
                <w:sz w:val="16"/>
                <w:szCs w:val="16"/>
              </w:rPr>
              <w:t>POL – 003 - QPS</w:t>
            </w:r>
          </w:p>
        </w:tc>
        <w:tc>
          <w:tcPr>
            <w:tcW w:w="1984" w:type="dxa"/>
          </w:tcPr>
          <w:p w14:paraId="27A0F6DF" w14:textId="2E414638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2.25</w:t>
            </w:r>
          </w:p>
        </w:tc>
        <w:tc>
          <w:tcPr>
            <w:tcW w:w="1843" w:type="dxa"/>
          </w:tcPr>
          <w:p w14:paraId="652B949D" w14:textId="08CE137A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color w:val="444444"/>
                <w:lang w:eastAsia="en-GB"/>
              </w:rPr>
              <w:t>02/01/2026</w:t>
            </w:r>
          </w:p>
        </w:tc>
        <w:tc>
          <w:tcPr>
            <w:tcW w:w="1559" w:type="dxa"/>
          </w:tcPr>
          <w:p w14:paraId="53F12F70" w14:textId="3E7873F9">
            <w:pPr>
              <w:jc w:val="center"/>
              <w:rPr>
                <w:rFonts w:ascii="Century Gothic" w:hAnsi="Century Gothic" w:eastAsia="Calibri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color w:val="444444"/>
                <w:lang w:eastAsia="en-GB"/>
              </w:rPr>
              <w:t>Steve Clarke</w:t>
            </w:r>
          </w:p>
        </w:tc>
      </w:tr>
    </w:tbl>
    <w:tbl>
      <w:tblPr>
        <w:tblStyle w:val="TableGrid"/>
        <w:tblpPr w:leftFromText="180" w:rightFromText="180" w:vertAnchor="text" w:horzAnchor="margin" w:tblpY="120"/>
        <w:tblW w:w="6238" w:type="dxa"/>
        <w:shd w:val="clear" w:color="auto" w:fill="009BA4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3549"/>
      </w:tblGrid>
      <w:tr w14:paraId="455F656C" w14:textId="77777777">
        <w:trPr>
          <w:trHeight w:val="50"/>
        </w:trPr>
        <w:tc>
          <w:tcPr>
            <w:tcW w:w="2689" w:type="dxa"/>
            <w:shd w:val="clear" w:color="auto" w:fill="42989B"/>
            <w:vAlign w:val="center"/>
          </w:tcPr>
          <w:p w14:paraId="2586A2D2" w14:textId="77777777">
            <w:pPr>
              <w:spacing w:before="40" w:after="40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bookmarkStart w:name="_Hlk162356932" w:id="0"/>
            <w:r>
              <w:rPr>
                <w:rFonts w:ascii="Century Gothic" w:hAnsi="Century Gothic"/>
                <w:b/>
                <w:bCs/>
                <w:color w:val="FFFFFF"/>
                <w:sz w:val="20"/>
              </w:rPr>
              <w:t>DOCUMENT CLASSIFICATION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39211640" w14:textId="77777777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alias w:val="Insert classification"/>
                <w:tag w:val="Insert classification"/>
                <w:id w:val="697902785"/>
                <w:placeholder>
                  <w:docPart w:val="BD9B35AF4DEE4C7BB3DFF2E65C055E89"/>
                </w:placeholder>
              </w:sdtPr>
              <w:sdtContent>
                <w:r>
                  <w:rPr>
                    <w:rFonts w:ascii="Century Gothic" w:hAnsi="Century Gothic"/>
                    <w:sz w:val="20"/>
                  </w:rPr>
                  <w:t>[</w:t>
                </w:r>
                <w:r>
                  <w:rPr>
                    <w:rFonts w:ascii="Century Gothic" w:hAnsi="Century Gothic"/>
                    <w:sz w:val="20"/>
                  </w:rPr>
                  <w:t>Protected</w:t>
                </w:r>
                <w:r>
                  <w:rPr>
                    <w:rFonts w:ascii="Century Gothic" w:hAnsi="Century Gothic"/>
                    <w:sz w:val="20"/>
                  </w:rPr>
                  <w:t>]</w:t>
                </w:r>
              </w:sdtContent>
            </w:sdt>
          </w:p>
        </w:tc>
      </w:tr>
      <w:bookmarkEnd w:id="0"/>
    </w:tbl>
    <w:p w14:paraId="664C3355" w14:textId="77777777">
      <w:pPr>
        <w:rPr>
          <w:rFonts w:ascii="Brush Script MT" w:hAnsi="Brush Script MT" w:cs="Arial Unicode MS" w:eastAsiaTheme="minorEastAsia"/>
          <w:sz w:val="32"/>
          <w:szCs w:val="32"/>
          <w:lang w:eastAsia="zh-CN"/>
        </w:rPr>
      </w:pPr>
    </w:p>
    <w:sectPr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7120F" w14:textId="77777777">
      <w:pPr>
        <w:spacing w:after="0" w:line="240" w:lineRule="auto"/>
      </w:pPr>
      <w:r>
        <w:separator/>
      </w:r>
    </w:p>
  </w:endnote>
  <w:endnote w:type="continuationSeparator" w:id="0">
    <w:p w14:paraId="2B89B0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32D9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C1A6" w14:textId="77777777">
      <w:pPr>
        <w:spacing w:after="0" w:line="240" w:lineRule="auto"/>
      </w:pPr>
      <w:r>
        <w:separator/>
      </w:r>
    </w:p>
  </w:footnote>
  <w:footnote w:type="continuationSeparator" w:id="0">
    <w:p w14:paraId="2B5175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F767" w14:textId="0D16081C">
    <w:pPr>
      <w:pStyle w:val="Header"/>
      <w:jc w:val="right"/>
    </w:pPr>
    <w:r>
      <w:rPr>
        <w:rFonts w:ascii="Century Gothic" w:hAnsi="Century Gothic"/>
      </w:rPr>
      <w:r>
        <w:drawing>
          <wp:inline distT="0" distB="0" distL="0" distR="0" wp14:editId="50D07946">
            <wp:extent cx="95250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9a230d2414a64fd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175"/>
    <w:multiLevelType w:val="multilevel"/>
    <w:tmpl w:val="BF501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157FB0"/>
    <w:multiLevelType w:val="hybridMultilevel"/>
    <w:tmpl w:val="D530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76002">
    <w:abstractNumId w:val="1"/>
  </w:num>
  <w:num w:numId="2" w16cid:durableId="9071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2A"/>
    <w:rsid w:val="0002374A"/>
    <w:rsid w:val="000325E0"/>
    <w:rsid w:val="0003561B"/>
    <w:rsid w:val="000454B0"/>
    <w:rsid w:val="00065922"/>
    <w:rsid w:val="0009467F"/>
    <w:rsid w:val="000C72BA"/>
    <w:rsid w:val="000E04DE"/>
    <w:rsid w:val="00231DF2"/>
    <w:rsid w:val="00241312"/>
    <w:rsid w:val="0025479F"/>
    <w:rsid w:val="002E4DC1"/>
    <w:rsid w:val="00387633"/>
    <w:rsid w:val="003D4194"/>
    <w:rsid w:val="00456BB7"/>
    <w:rsid w:val="00491F5B"/>
    <w:rsid w:val="004B5661"/>
    <w:rsid w:val="004B5DF5"/>
    <w:rsid w:val="00501EF0"/>
    <w:rsid w:val="00546E22"/>
    <w:rsid w:val="005606E9"/>
    <w:rsid w:val="005A2379"/>
    <w:rsid w:val="005D0985"/>
    <w:rsid w:val="005D402A"/>
    <w:rsid w:val="005D48E1"/>
    <w:rsid w:val="005F1411"/>
    <w:rsid w:val="006006A6"/>
    <w:rsid w:val="006344FD"/>
    <w:rsid w:val="00635465"/>
    <w:rsid w:val="00641870"/>
    <w:rsid w:val="00655FA8"/>
    <w:rsid w:val="006701B7"/>
    <w:rsid w:val="00696FFE"/>
    <w:rsid w:val="006A54B7"/>
    <w:rsid w:val="00707ECF"/>
    <w:rsid w:val="00754DF0"/>
    <w:rsid w:val="007B431D"/>
    <w:rsid w:val="007C11EF"/>
    <w:rsid w:val="007C775B"/>
    <w:rsid w:val="007F036E"/>
    <w:rsid w:val="008801D8"/>
    <w:rsid w:val="009112A1"/>
    <w:rsid w:val="00953A2A"/>
    <w:rsid w:val="00993D63"/>
    <w:rsid w:val="009B427D"/>
    <w:rsid w:val="009D0FF6"/>
    <w:rsid w:val="00A30F07"/>
    <w:rsid w:val="00A47B00"/>
    <w:rsid w:val="00A5205E"/>
    <w:rsid w:val="00A55B5A"/>
    <w:rsid w:val="00A67A6E"/>
    <w:rsid w:val="00AC37C1"/>
    <w:rsid w:val="00AE519F"/>
    <w:rsid w:val="00B315E8"/>
    <w:rsid w:val="00BA65A9"/>
    <w:rsid w:val="00BB620D"/>
    <w:rsid w:val="00BD1928"/>
    <w:rsid w:val="00BE4DA1"/>
    <w:rsid w:val="00C03651"/>
    <w:rsid w:val="00C1292A"/>
    <w:rsid w:val="00C2008C"/>
    <w:rsid w:val="00C42A4E"/>
    <w:rsid w:val="00C50132"/>
    <w:rsid w:val="00C801DB"/>
    <w:rsid w:val="00CE118D"/>
    <w:rsid w:val="00D32D9A"/>
    <w:rsid w:val="00D852FE"/>
    <w:rsid w:val="00DA6B7F"/>
    <w:rsid w:val="00E27267"/>
    <w:rsid w:val="00E610E1"/>
    <w:rsid w:val="00E6447A"/>
    <w:rsid w:val="00E75E3A"/>
    <w:rsid w:val="00E96721"/>
    <w:rsid w:val="00EA6F85"/>
    <w:rsid w:val="00EC1DAA"/>
    <w:rsid w:val="00EE411E"/>
    <w:rsid w:val="00F119C4"/>
    <w:rsid w:val="00F5662B"/>
    <w:rsid w:val="00FC45FA"/>
    <w:rsid w:val="00FC60B3"/>
    <w:rsid w:val="029E5B94"/>
    <w:rsid w:val="0CB78076"/>
    <w:rsid w:val="1A652356"/>
    <w:rsid w:val="442BBC5F"/>
    <w:rsid w:val="5F686B59"/>
    <w:rsid w:val="6F0981ED"/>
    <w:rsid w:val="707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9CA5"/>
  <w15:chartTrackingRefBased/>
  <w15:docId w15:val="{4AED6969-F82F-4CCD-8891-8AFECB35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suppressAutoHyphens/>
      <w:autoSpaceDN w:val="0"/>
      <w:spacing w:line="254" w:lineRule="auto"/>
      <w:ind w:left="720"/>
      <w:textAlignment w:val="baseline"/>
    </w:pPr>
    <w:rPr>
      <w:rFonts w:ascii="Century Gothic" w:eastAsia="Calibri" w:hAnsi="Century Gothic"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image" Target="/media/image.jpg" Id="Rf98e70ad3ba647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a47bf1dd1bcc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9a230d2414a64f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B35AF4DEE4C7BB3DFF2E65C05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367D-379D-4D99-92D8-FA99304BBA90}"/>
      </w:docPartPr>
      <w:docPartBody>
        <w:p w:rsidR="00000000" w:rsidRDefault="00324DD3" w:rsidP="00324DD3">
          <w:pPr>
            <w:pStyle w:val="BD9B35AF4DEE4C7BB3DFF2E65C055E89"/>
          </w:pPr>
          <w:r w:rsidRPr="00362E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D3"/>
    <w:rsid w:val="00324DD3"/>
    <w:rsid w:val="008F06B9"/>
    <w:rsid w:val="00A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DD3"/>
    <w:rPr>
      <w:color w:val="808080"/>
    </w:rPr>
  </w:style>
  <w:style w:type="paragraph" w:customStyle="1" w:styleId="33FEE1C878374F92B5411AB4D5489248">
    <w:name w:val="33FEE1C878374F92B5411AB4D5489248"/>
    <w:rsid w:val="00324DD3"/>
  </w:style>
  <w:style w:type="paragraph" w:customStyle="1" w:styleId="BD9B35AF4DEE4C7BB3DFF2E65C055E89">
    <w:name w:val="BD9B35AF4DEE4C7BB3DFF2E65C055E89"/>
    <w:rsid w:val="00324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e3a368-5d01-40d5-8412-d735c1390333">
      <Terms xmlns="http://schemas.microsoft.com/office/infopath/2007/PartnerControls"/>
    </lcf76f155ced4ddcb4097134ff3c332f>
    <TaxCatchAll xmlns="b1a15e83-9f46-4651-ace5-834793c0fc9e" xsi:nil="true"/>
    <_Flow_SignoffStatus xmlns="d6e3a368-5d01-40d5-8412-d735c13903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CC72DE6E9746879E8FEC0E3C68A9" ma:contentTypeVersion="16" ma:contentTypeDescription="Create a new document." ma:contentTypeScope="" ma:versionID="ae5e7a6722807a3693991272619eec79">
  <xsd:schema xmlns:xsd="http://www.w3.org/2001/XMLSchema" xmlns:xs="http://www.w3.org/2001/XMLSchema" xmlns:p="http://schemas.microsoft.com/office/2006/metadata/properties" xmlns:ns2="d6e3a368-5d01-40d5-8412-d735c1390333" xmlns:ns3="b1a15e83-9f46-4651-ace5-834793c0fc9e" targetNamespace="http://schemas.microsoft.com/office/2006/metadata/properties" ma:root="true" ma:fieldsID="40170bfe1582efd4704840915b8a0bef" ns2:_="" ns3:_="">
    <xsd:import namespace="d6e3a368-5d01-40d5-8412-d735c1390333"/>
    <xsd:import namespace="b1a15e83-9f46-4651-ace5-834793c0f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3a368-5d01-40d5-8412-d735c1390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69e918-4c59-44e5-a0c4-47c959678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15e83-9f46-4651-ace5-834793c0fc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c4130f-93ef-4160-8c69-8f3fd53d6008}" ma:internalName="TaxCatchAll" ma:showField="CatchAllData" ma:web="b1a15e83-9f46-4651-ace5-834793c0f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EF5E-A070-4DA5-A902-6DD0BD6E7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F7804-5DB4-4BCB-BDD1-A8F22CB8C69D}">
  <ds:schemaRefs>
    <ds:schemaRef ds:uri="http://schemas.microsoft.com/office/2006/metadata/properties"/>
    <ds:schemaRef ds:uri="http://schemas.microsoft.com/office/infopath/2007/PartnerControls"/>
    <ds:schemaRef ds:uri="d6e3a368-5d01-40d5-8412-d735c1390333"/>
    <ds:schemaRef ds:uri="b1a15e83-9f46-4651-ace5-834793c0fc9e"/>
  </ds:schemaRefs>
</ds:datastoreItem>
</file>

<file path=customXml/itemProps3.xml><?xml version="1.0" encoding="utf-8"?>
<ds:datastoreItem xmlns:ds="http://schemas.openxmlformats.org/officeDocument/2006/customXml" ds:itemID="{1EDC0FBA-C618-4835-B7AF-2B6397323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99B0A-F086-4ABD-ACE5-68F628413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Policy Statement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Policy Statement</dc:title>
  <dc:subject/>
  <dc:creator>mark.henderson@compliantfm.com</dc:creator>
  <cp:keywords>QESMS</cp:keywords>
  <dc:description/>
  <cp:lastModifiedBy>Mark Henderson</cp:lastModifiedBy>
  <cp:revision>3</cp:revision>
  <cp:lastPrinted>2021-01-27T08:55:00Z</cp:lastPrinted>
  <dcterms:created xsi:type="dcterms:W3CDTF">2024-06-05T17:04:00Z</dcterms:created>
  <dcterms:modified xsi:type="dcterms:W3CDTF">2024-06-05T17:09:00Z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0x01010037A9CC72DE6E9746879E8FEC0E3C68A9</vt:lpwstr>
  </property>
  <property fmtid="{D5CDD505-2E9C-101B-9397-08002B2CF9AE}" pid="3" name="MediaServiceImageTags">
    <vt:lpwstr/>
  </property>
</Properties>
</file>